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0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lang w:val="en-US" w:eastAsia="zh-CN"/>
        </w:rPr>
        <w:t>附件2</w:t>
      </w:r>
    </w:p>
    <w:p>
      <w:pPr>
        <w:pStyle w:val="2"/>
        <w:widowControl/>
        <w:spacing w:beforeAutospacing="0" w:afterAutospacing="0" w:line="7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p>
      <w:pPr>
        <w:pStyle w:val="2"/>
        <w:widowControl/>
        <w:spacing w:beforeAutospacing="0" w:afterAutospacing="0" w:line="70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2026多彩贵州：人文山水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·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时光峰峦</w:t>
      </w:r>
    </w:p>
    <w:p>
      <w:pPr>
        <w:pStyle w:val="5"/>
        <w:widowControl/>
        <w:spacing w:beforeAutospacing="0" w:afterAutospacing="0" w:line="70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——文化遗产主题青年美术展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”</w:t>
      </w:r>
      <w:r>
        <w:rPr>
          <w:rStyle w:val="8"/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征稿启事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center"/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为有力提升贵州文化遗产保护传承利用水平，贵州省委宣传部、贵州省文化和旅游厅决定开展</w:t>
      </w:r>
      <w:r>
        <w:rPr>
          <w:rFonts w:hint="default" w:ascii="Times New Roman" w:hAnsi="Times New Roman" w:eastAsia="仿宋_GB2312" w:cs="Times New Roman"/>
          <w:sz w:val="36"/>
          <w:szCs w:val="36"/>
        </w:rPr>
        <w:t>“2026多彩贵州：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人文山水·时光峰峦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bidi="ar"/>
        </w:rPr>
        <w:t>——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文化遗产主题青年美术展”</w:t>
      </w:r>
      <w:r>
        <w:rPr>
          <w:rFonts w:hint="eastAsia" w:ascii="仿宋_GB2312" w:hAnsi="仿宋_GB2312" w:eastAsia="仿宋_GB2312" w:cs="仿宋_GB2312"/>
          <w:sz w:val="36"/>
          <w:szCs w:val="36"/>
        </w:rPr>
        <w:t>作品征集活动。现发布作品征集启事如下：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Times New Roman" w:hAnsi="Times New Roman" w:eastAsia="方正仿宋_GB2312" w:cs="Times New Roman"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一、征集对象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Times New Roman" w:hAnsi="Times New Roman" w:eastAsia="方正仿宋_GB2312" w:cs="Times New Roman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凡同意遵守本征集启事约定，熟悉了解贵州省情和文化遗产概况，具备主题美术创作经验和能力，年龄在18周岁</w:t>
      </w:r>
      <w:r>
        <w:rPr>
          <w:rFonts w:hint="default" w:ascii="Times New Roman" w:hAnsi="Times New Roman" w:eastAsia="楷体_GB2312" w:cs="Times New Roman"/>
          <w:sz w:val="36"/>
          <w:szCs w:val="36"/>
        </w:rPr>
        <w:t>（2008年4月15日以前出生）</w:t>
      </w:r>
      <w:r>
        <w:rPr>
          <w:rFonts w:hint="eastAsia" w:ascii="仿宋_GB2312" w:hAnsi="仿宋_GB2312" w:eastAsia="仿宋_GB2312" w:cs="仿宋_GB2312"/>
          <w:sz w:val="36"/>
          <w:szCs w:val="36"/>
        </w:rPr>
        <w:t>至50周岁</w:t>
      </w:r>
      <w:r>
        <w:rPr>
          <w:rFonts w:hint="default" w:ascii="Times New Roman" w:hAnsi="Times New Roman" w:eastAsia="楷体_GB2312" w:cs="Times New Roman"/>
          <w:sz w:val="36"/>
          <w:szCs w:val="36"/>
        </w:rPr>
        <w:t>（1976年4月15日以后出生，以居民身份证为准）</w:t>
      </w:r>
      <w:r>
        <w:rPr>
          <w:rFonts w:hint="eastAsia" w:ascii="仿宋_GB2312" w:hAnsi="仿宋_GB2312" w:eastAsia="仿宋_GB2312" w:cs="仿宋_GB2312"/>
          <w:sz w:val="36"/>
          <w:szCs w:val="36"/>
        </w:rPr>
        <w:t>的青年美术工作者、爱好者，作品可独立完成，也可多人合作。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Times New Roman" w:hAnsi="Times New Roman" w:eastAsia="黑体" w:cs="Times New Roman"/>
          <w:bCs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二、征集主题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ascii="Times New Roman" w:hAnsi="Times New Roman" w:eastAsia="方正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紧扣纪念红军长征胜利90周年重要时间节点，围绕贵州红色文化遗产和贵州其他世界级、国家级文化遗产等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题材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开展创作。</w:t>
      </w:r>
    </w:p>
    <w:p>
      <w:pPr>
        <w:pStyle w:val="5"/>
        <w:widowControl/>
        <w:numPr>
          <w:ilvl w:val="255"/>
          <w:numId w:val="0"/>
        </w:numPr>
        <w:spacing w:beforeAutospacing="0" w:afterAutospacing="0" w:line="600" w:lineRule="exact"/>
        <w:ind w:firstLine="720" w:firstLineChars="200"/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三、创作理念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Style w:val="8"/>
          <w:rFonts w:hint="eastAsia" w:ascii="Times New Roman" w:hAnsi="Times New Roman" w:eastAsia="方正仿宋_GB2312" w:cs="Times New Roman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6"/>
          <w:szCs w:val="36"/>
        </w:rPr>
        <w:t>坚守正确政治导向，兼顾作品的思想性、艺术性与时代性。既以写实笔触勾勒贵州文化遗产的具象风貌，还原地域文化的本真特质，又以创新手法赋予作品当代审美内涵，将个人艺术表达与贵州文化遗产保护传承相结合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/>
          <w:sz w:val="36"/>
          <w:szCs w:val="36"/>
        </w:rPr>
        <w:t>通过美术作品的艺术感染力，诠释长征精神的时代传承，展现贵州文化遗产的多元形态与深厚底蕴，让观者在视觉体验中感受贵州的人文之美、山水之秀、精神之韧，推动贵州文化遗产在新时代活态传承、创新发展。</w:t>
      </w:r>
    </w:p>
    <w:p>
      <w:pPr>
        <w:pStyle w:val="5"/>
        <w:widowControl/>
        <w:numPr>
          <w:ilvl w:val="255"/>
          <w:numId w:val="0"/>
        </w:numPr>
        <w:spacing w:beforeAutospacing="0" w:afterAutospacing="0" w:line="600" w:lineRule="exact"/>
        <w:ind w:firstLine="720" w:firstLineChars="200"/>
        <w:rPr>
          <w:rStyle w:val="8"/>
          <w:rFonts w:hint="eastAsia" w:ascii="Times New Roman" w:hAnsi="Times New Roman" w:eastAsia="方正仿宋_GB2312" w:cs="Times New Roman"/>
          <w:b w:val="0"/>
          <w:bCs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四、创作方向与选题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Style w:val="8"/>
          <w:rFonts w:hint="eastAsia" w:ascii="Times New Roman" w:hAnsi="Times New Roman" w:eastAsia="方正仿宋_GB2312" w:cs="Times New Roman"/>
          <w:b w:val="0"/>
          <w:bCs w:val="0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创作方向和选题分为六个板块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6"/>
          <w:szCs w:val="36"/>
        </w:rPr>
        <w:t>（详见附件1）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6"/>
          <w:szCs w:val="36"/>
          <w:lang w:eastAsia="zh-CN"/>
        </w:rPr>
        <w:t>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（一）“山河为证·文脉悠远”板块。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重点挖掘遵义会议、红军在黔活动遗址等红色题材创作，围绕盘县大洞遗址、</w:t>
      </w:r>
      <w:r>
        <w:rPr>
          <w:rFonts w:hint="eastAsia" w:ascii="仿宋_GB2312" w:hAnsi="仿宋_GB2312" w:eastAsia="仿宋_GB2312" w:cs="仿宋_GB2312"/>
          <w:spacing w:val="3"/>
          <w:sz w:val="36"/>
          <w:szCs w:val="36"/>
        </w:rPr>
        <w:t>阳明洞和</w:t>
      </w:r>
      <w:r>
        <w:rPr>
          <w:rFonts w:hint="eastAsia" w:ascii="仿宋_GB2312" w:hAnsi="仿宋_GB2312" w:eastAsia="仿宋_GB2312" w:cs="仿宋_GB2312"/>
          <w:spacing w:val="9"/>
          <w:sz w:val="36"/>
          <w:szCs w:val="36"/>
        </w:rPr>
        <w:t>阳明祠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、黔南州福泉市葛镜桥、万山汞矿工业遗址等，系统描绘古遗址、古建筑与构筑物、石刻、石窟寺、壁画、近现代重要史迹及代表性建筑等不可移动文物。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（二）“长河遗珍·与古为新”板块。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围绕双肩石锛、铜钺、东汉铜车马、立虎辫索纹耳铜釜等，描绘各时代重要实物、艺术品等可移动文物，展示文物蕴含的时代风貌与文化内涵。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ascii="Times New Roman" w:hAnsi="Times New Roman" w:eastAsia="方正仿宋_GB2312" w:cs="Times New Roman"/>
          <w:color w:val="000000"/>
          <w:kern w:val="0"/>
          <w:sz w:val="36"/>
          <w:szCs w:val="36"/>
          <w:lang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（三）“历史文脉</w:t>
      </w: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  <w:lang w:eastAsia="zh-CN"/>
        </w:rPr>
        <w:t>·</w:t>
      </w: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城市之魂”板块。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聚焦贵州国家级（省级）历史文化名城、国家级（省级）历史文化名镇（街区）、国家级（省级）历史文化名村，描绘沉淀历史记忆的文化符号，展现古朴与现代交融的城乡魅力。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Style w:val="8"/>
          <w:rFonts w:ascii="Times New Roman" w:hAnsi="Times New Roman" w:eastAsia="方正仿宋_GB2312" w:cs="Times New Roman"/>
          <w:b w:val="0"/>
          <w:bCs/>
          <w:sz w:val="36"/>
          <w:szCs w:val="36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（四）“传统村落·乡愁印记”板块。</w:t>
      </w:r>
      <w:r>
        <w:rPr>
          <w:rFonts w:hint="eastAsia" w:ascii="仿宋_GB2312" w:hAnsi="仿宋_GB2312" w:eastAsia="仿宋_GB2312" w:cs="仿宋_GB2312"/>
          <w:sz w:val="36"/>
          <w:szCs w:val="36"/>
        </w:rPr>
        <w:t>从全省中国传统村落、少数民族特色村寨中选取重点村寨，呈现其传统格局、空间肌理、历史风貌与文化生态，留住“最美乡愁”。</w:t>
      </w:r>
    </w:p>
    <w:p>
      <w:pPr>
        <w:spacing w:line="60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（五）“非遗传承·古韵新生”板块。</w:t>
      </w:r>
      <w:r>
        <w:rPr>
          <w:rFonts w:hint="eastAsia" w:ascii="仿宋_GB2312" w:hAnsi="仿宋_GB2312" w:eastAsia="仿宋_GB2312" w:cs="仿宋_GB2312"/>
          <w:sz w:val="36"/>
          <w:szCs w:val="36"/>
        </w:rPr>
        <w:t>围绕世界级、国家级非遗项目，展现非遗技艺内核与中华智慧，呈现非遗在当代的传承与创新。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6"/>
          <w:szCs w:val="36"/>
        </w:rPr>
        <w:t>（六）“先贤追忆·蔚然风骨”板块。</w:t>
      </w:r>
      <w:r>
        <w:rPr>
          <w:rFonts w:hint="eastAsia" w:ascii="仿宋_GB2312" w:hAnsi="仿宋_GB2312" w:eastAsia="仿宋_GB2312" w:cs="仿宋_GB2312"/>
          <w:sz w:val="36"/>
          <w:szCs w:val="36"/>
        </w:rPr>
        <w:t>以王阳明、尹珍、张之洞、丁宝桢、李端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棻</w:t>
      </w:r>
      <w:r>
        <w:rPr>
          <w:rFonts w:hint="eastAsia" w:ascii="仿宋_GB2312" w:hAnsi="仿宋_GB2312" w:eastAsia="仿宋_GB2312" w:cs="仿宋_GB2312"/>
          <w:sz w:val="36"/>
          <w:szCs w:val="36"/>
        </w:rPr>
        <w:t>、郑珍、莫友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芝</w:t>
      </w:r>
      <w:r>
        <w:rPr>
          <w:rFonts w:hint="eastAsia" w:ascii="仿宋_GB2312" w:hAnsi="仿宋_GB2312" w:eastAsia="仿宋_GB2312" w:cs="仿宋_GB2312"/>
          <w:sz w:val="36"/>
          <w:szCs w:val="36"/>
        </w:rPr>
        <w:t>、黎庶昌等历史文化名人为创作对象，挖掘其精神标识与人文内涵，使先贤文化精神具体可感。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Style w:val="8"/>
          <w:rFonts w:hint="eastAsia" w:ascii="Times New Roman" w:hAnsi="Times New Roman" w:eastAsia="黑体" w:cs="Times New Roman"/>
          <w:bCs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五、作品要求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（一）作品创作以现实主义手法为主体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围绕本征集启事所列创作方向和名录进行创作，坚持正确政治立场，主题性、思想性、艺术性相协调，时代性、地域性、创新性相统一。作品须符合主流意识形态要求和国家法律法规有关规定。</w:t>
      </w:r>
    </w:p>
    <w:p>
      <w:pPr>
        <w:pStyle w:val="5"/>
        <w:widowControl/>
        <w:spacing w:line="600" w:lineRule="exact"/>
        <w:ind w:firstLine="42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（二）参评作品一律为作者原创作品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严禁使用高仿、抄袭、复制他人作品参评。一经发现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非原创作品</w:t>
      </w:r>
      <w:r>
        <w:rPr>
          <w:rFonts w:hint="eastAsia" w:ascii="仿宋_GB2312" w:hAnsi="仿宋_GB2312" w:eastAsia="仿宋_GB2312" w:cs="仿宋_GB2312"/>
          <w:sz w:val="36"/>
          <w:szCs w:val="36"/>
        </w:rPr>
        <w:t>，立即取消其参评资格，由此造成任何形式的法律纠纷或责任，作者自负。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ascii="Times New Roman" w:hAnsi="Times New Roman" w:eastAsia="方正仿宋_GB2312" w:cs="Times New Roman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（三）作品尺寸要求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中国画、油画、版画作品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画心</w:t>
      </w:r>
      <w:r>
        <w:rPr>
          <w:rFonts w:hint="eastAsia" w:ascii="仿宋_GB2312" w:hAnsi="仿宋_GB2312" w:eastAsia="仿宋_GB2312" w:cs="仿宋_GB2312"/>
          <w:sz w:val="36"/>
          <w:szCs w:val="36"/>
        </w:rPr>
        <w:t>尺寸最长边</w:t>
      </w:r>
      <w:r>
        <w:rPr>
          <w:rFonts w:hint="eastAsia" w:ascii="楷体_GB2312" w:hAnsi="楷体_GB2312" w:eastAsia="楷体_GB2312" w:cs="楷体_GB2312"/>
          <w:sz w:val="36"/>
          <w:szCs w:val="36"/>
        </w:rPr>
        <w:t>（长、宽）</w:t>
      </w:r>
      <w:r>
        <w:rPr>
          <w:rFonts w:hint="eastAsia" w:ascii="仿宋_GB2312" w:hAnsi="仿宋_GB2312" w:eastAsia="仿宋_GB2312" w:cs="仿宋_GB2312"/>
          <w:sz w:val="36"/>
          <w:szCs w:val="36"/>
        </w:rPr>
        <w:t>不超过</w:t>
      </w:r>
      <w:r>
        <w:rPr>
          <w:rFonts w:hint="eastAsia" w:ascii="Times New Roman" w:hAnsi="Times New Roman" w:eastAsia="方正仿宋_GB2312" w:cs="Times New Roman"/>
          <w:sz w:val="36"/>
          <w:szCs w:val="36"/>
        </w:rPr>
        <w:t>2</w:t>
      </w:r>
      <w:r>
        <w:rPr>
          <w:rFonts w:ascii="Times New Roman" w:hAnsi="Times New Roman" w:eastAsia="方正仿宋_GB2312" w:cs="Times New Roman"/>
          <w:sz w:val="36"/>
          <w:szCs w:val="36"/>
        </w:rPr>
        <w:t>0</w:t>
      </w:r>
      <w:r>
        <w:rPr>
          <w:rFonts w:hint="eastAsia" w:ascii="Times New Roman" w:hAnsi="Times New Roman" w:eastAsia="方正仿宋_GB2312" w:cs="Times New Roman"/>
          <w:sz w:val="36"/>
          <w:szCs w:val="36"/>
        </w:rPr>
        <w:t>0cm</w:t>
      </w:r>
      <w:r>
        <w:rPr>
          <w:rFonts w:hint="eastAsia" w:ascii="楷体_GB2312" w:hAnsi="楷体_GB2312" w:eastAsia="楷体_GB2312" w:cs="楷体_GB2312"/>
          <w:sz w:val="36"/>
          <w:szCs w:val="36"/>
        </w:rPr>
        <w:t>（终评入选作品由主办方负责装裱、装框）</w:t>
      </w:r>
      <w:r>
        <w:rPr>
          <w:rFonts w:hint="eastAsia" w:ascii="仿宋_GB2312" w:hAnsi="仿宋_GB2312" w:eastAsia="仿宋_GB2312" w:cs="仿宋_GB2312"/>
          <w:sz w:val="36"/>
          <w:szCs w:val="36"/>
        </w:rPr>
        <w:t>；送件作品背面右下角粘贴作品登记表。送件须妥善包装，以防邮寄中破损遗失。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（四）创作主题确认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拟参展作者于2026年5月20日前把选定创作的主题、画种、作者、联系方式等信息发送至邮箱gzhyczs@163.com，收到同意该主题创作的回复邮件后实施作品创作，创作过程中主办单位会全程跟踪作品创作进度和质量，并给予相应的指导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评审（</w:t>
      </w:r>
      <w:r>
        <w:rPr>
          <w:rFonts w:hint="eastAsia" w:ascii="楷体_GB2312" w:hAnsi="楷体_GB2312" w:eastAsia="楷体_GB2312" w:cs="楷体_GB2312"/>
          <w:sz w:val="36"/>
          <w:szCs w:val="36"/>
        </w:rPr>
        <w:t>分为初评和终评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）</w:t>
      </w:r>
    </w:p>
    <w:p>
      <w:pPr>
        <w:pStyle w:val="5"/>
        <w:widowControl/>
        <w:spacing w:beforeAutospacing="0" w:afterAutospacing="0" w:line="600" w:lineRule="exact"/>
        <w:ind w:firstLine="722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Style w:val="8"/>
          <w:rFonts w:hint="default" w:ascii="Times New Roman" w:hAnsi="Times New Roman" w:eastAsia="仿宋_GB2312" w:cs="Times New Roman"/>
          <w:b/>
          <w:bCs w:val="0"/>
          <w:sz w:val="36"/>
          <w:szCs w:val="36"/>
        </w:rPr>
        <w:t>1.初评</w:t>
      </w:r>
      <w:r>
        <w:rPr>
          <w:rFonts w:hint="default" w:ascii="Times New Roman" w:hAnsi="Times New Roman" w:eastAsia="仿宋_GB2312" w:cs="Times New Roman"/>
          <w:b/>
          <w:bCs w:val="0"/>
          <w:sz w:val="36"/>
          <w:szCs w:val="36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参展作者需提供作品照片1张</w:t>
      </w:r>
      <w:r>
        <w:rPr>
          <w:rFonts w:hint="default" w:ascii="Times New Roman" w:hAnsi="Times New Roman" w:eastAsia="楷体_GB2312" w:cs="Times New Roman"/>
          <w:sz w:val="36"/>
          <w:szCs w:val="36"/>
        </w:rPr>
        <w:t>（10寸）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，照片背面请粘贴作品登记表，注明：作品名称、画种、尺寸</w:t>
      </w:r>
      <w:r>
        <w:rPr>
          <w:rFonts w:hint="default" w:ascii="Times New Roman" w:hAnsi="Times New Roman" w:eastAsia="楷体_GB2312" w:cs="Times New Roman"/>
          <w:sz w:val="36"/>
          <w:szCs w:val="36"/>
        </w:rPr>
        <w:t>（格式：高×宽CM）</w:t>
      </w:r>
      <w:r>
        <w:rPr>
          <w:rFonts w:hint="eastAsia" w:ascii="仿宋_GB2312" w:hAnsi="仿宋_GB2312" w:eastAsia="仿宋_GB2312" w:cs="仿宋_GB2312"/>
          <w:sz w:val="36"/>
          <w:szCs w:val="36"/>
        </w:rPr>
        <w:t>、材质、作者姓名</w:t>
      </w:r>
      <w:r>
        <w:rPr>
          <w:rFonts w:hint="eastAsia" w:ascii="楷体_GB2312" w:hAnsi="楷体_GB2312" w:eastAsia="楷体_GB2312" w:cs="楷体_GB2312"/>
          <w:sz w:val="36"/>
          <w:szCs w:val="36"/>
        </w:rPr>
        <w:t>（以身份证为准）</w:t>
      </w:r>
      <w:r>
        <w:rPr>
          <w:rFonts w:hint="eastAsia" w:ascii="Times New Roman" w:hAnsi="Times New Roman" w:eastAsia="方正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详细联系地址、联系电话。照片于2026年8月15日18:00前邮寄至贵州美术馆</w:t>
      </w:r>
      <w:r>
        <w:rPr>
          <w:rFonts w:hint="default" w:ascii="Times New Roman" w:hAnsi="Times New Roman" w:eastAsia="楷体_GB2312" w:cs="Times New Roman"/>
          <w:sz w:val="36"/>
          <w:szCs w:val="36"/>
        </w:rPr>
        <w:t>（贵州省贵阳市北京路168号）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，收件人：李显凡15008511192，丁潇娴18798877463，邮件外请注明“2026多彩贵州：人文山水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·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时光峰峦——文化遗产主题青年美术展”，以收件邮戳为准。初评结果将在贵州美术馆微信公众号及相关媒体公布。</w:t>
      </w:r>
    </w:p>
    <w:p>
      <w:pPr>
        <w:pStyle w:val="5"/>
        <w:widowControl/>
        <w:spacing w:beforeAutospacing="0" w:afterAutospacing="0" w:line="600" w:lineRule="exact"/>
        <w:ind w:firstLine="722" w:firstLineChars="200"/>
        <w:rPr>
          <w:rFonts w:hint="eastAsia" w:ascii="Times New Roman" w:hAnsi="Times New Roman" w:eastAsia="方正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2.终</w:t>
      </w:r>
      <w:r>
        <w:rPr>
          <w:rStyle w:val="8"/>
          <w:rFonts w:hint="default" w:ascii="Times New Roman" w:hAnsi="Times New Roman" w:eastAsia="仿宋_GB2312" w:cs="Times New Roman"/>
          <w:b/>
          <w:bCs/>
          <w:sz w:val="36"/>
          <w:szCs w:val="36"/>
        </w:rPr>
        <w:t>评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初评入围作者于2026年9月15日前将作品原件送到贵州美术馆参加终评</w:t>
      </w:r>
      <w:r>
        <w:rPr>
          <w:rFonts w:hint="eastAsia" w:ascii="楷体_GB2312" w:hAnsi="楷体_GB2312" w:eastAsia="楷体_GB2312" w:cs="楷体_GB2312"/>
          <w:sz w:val="36"/>
          <w:szCs w:val="36"/>
        </w:rPr>
        <w:t>（具体时间另行通知）。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终评评选出佳作作品40件。终评结果将在贵州美术馆微信公众号及相关媒体公布。终评评出的入选作品由主办方负责装裱、装框</w:t>
      </w:r>
      <w:r>
        <w:rPr>
          <w:rFonts w:hint="eastAsia" w:ascii="楷体_GB2312" w:hAnsi="楷体_GB2312" w:eastAsia="楷体_GB2312" w:cs="楷体_GB2312"/>
          <w:sz w:val="36"/>
          <w:szCs w:val="36"/>
        </w:rPr>
        <w:t>（初评未入围作者不另行通知，照片不退）。</w:t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eastAsia" w:ascii="Times New Roman" w:hAnsi="Times New Roman" w:eastAsia="黑体" w:cs="Times New Roman"/>
          <w:bCs/>
          <w:sz w:val="36"/>
          <w:szCs w:val="36"/>
        </w:rPr>
      </w:pPr>
      <w:r>
        <w:rPr>
          <w:rStyle w:val="8"/>
          <w:rFonts w:hint="eastAsia" w:ascii="Times New Roman" w:hAnsi="Times New Roman" w:eastAsia="黑体" w:cs="Times New Roman"/>
          <w:b w:val="0"/>
          <w:bCs/>
          <w:sz w:val="36"/>
          <w:szCs w:val="36"/>
        </w:rPr>
        <w:t>六、相关事项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（一）本次作品征集活动由贵州画院（贵州美术馆）承办，主办单位将向入展作者颁发证书。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（二）本次展览展出的作品以实际评选结果数量为准</w:t>
      </w:r>
      <w:r>
        <w:rPr>
          <w:rFonts w:hint="eastAsia" w:ascii="楷体_GB2312" w:hAnsi="楷体_GB2312" w:eastAsia="楷体_GB2312" w:cs="楷体_GB2312"/>
          <w:sz w:val="36"/>
          <w:szCs w:val="36"/>
        </w:rPr>
        <w:t>（包含获奖作品、特邀作品和馆藏作品）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。评选出的佳作奖作品40件由主办方收藏，并向作者颁发收藏证书，收藏费0.5万元/件</w:t>
      </w:r>
      <w:r>
        <w:rPr>
          <w:rFonts w:hint="eastAsia" w:ascii="楷体_GB2312" w:hAnsi="楷体_GB2312" w:eastAsia="楷体_GB2312" w:cs="楷体_GB2312"/>
          <w:sz w:val="36"/>
          <w:szCs w:val="36"/>
        </w:rPr>
        <w:t>（含税）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，收藏作品的所有权及相关权益归主办方所有。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（三）主办单位对参展作品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享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有展览、研究、摄影、录像、出版和宣传权。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（四）凡投稿作者均视为确认并遵守本征集启事的各项规定。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（五）工作日咨询电话：0851-86831095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。</w:t>
      </w:r>
    </w:p>
    <w:p>
      <w:pPr>
        <w:pStyle w:val="5"/>
        <w:widowControl/>
        <w:spacing w:beforeAutospacing="0" w:afterAutospacing="0" w:line="600" w:lineRule="exact"/>
        <w:ind w:firstLine="42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               </w:t>
      </w:r>
    </w:p>
    <w:p>
      <w:pPr>
        <w:pStyle w:val="5"/>
        <w:widowControl/>
        <w:spacing w:beforeAutospacing="0" w:afterAutospacing="0" w:line="600" w:lineRule="exact"/>
        <w:ind w:left="2158" w:leftChars="342" w:hanging="1440" w:hangingChars="400"/>
        <w:rPr>
          <w:rFonts w:hint="default" w:ascii="Times New Roman" w:hAnsi="Times New Roman" w:eastAsia="仿宋_GB2312" w:cs="Times New Roman"/>
          <w:sz w:val="36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instrText xml:space="preserve"> HYPERLINK "https://mp.weixin.qq.com/s?__biz=MzU4MDE3MTM3NA==&amp;mid=2247540928&amp;idx=1&amp;sn=35a081cef7a6fc88b69739b99a01e5a4&amp;chksm=fc3b5325e41faa7adb6ebd17972fb8a6f82e5ad29174c5dfc63bf20df88e1d711c5e3cc38b5c&amp;mpshare=1&amp;scene=1&amp;srcid=0307ldGhicXLAic1wOFSg9aW&amp;sharer_shareinfo=1fb94185a286d08286a86d54eb83e251&amp;sharer_shareinfo_first=1fb94185a286d08286a86d54eb83e251&amp;click_id=1&amp;key=daf9bdc5abc4e8d042c78524ebb4b231355079f1b77734ed651b883832f722062af47a72e3ac12421c61de85bcfad9b81f09920dea9b51917af0faaf064ddc5572f687ea9ba7a322f3a529cd92f9c91dee8666058231c8dab40f66eacba0be3b6631d130e6eab75b02ee24b27f4117571bdfaaad4d4fe0e1f786cd13ab3507b1&amp;ascene=1&amp;uin=OTM2MzE5MTA0&amp;devicetype=UnifiedPCMac&amp;version=f2641702&amp;lang=zh_CN&amp;countrycode=CN&amp;exportkey=n_ChQIAhIQIiNnqLxfejUzh5eWxlSVJBLkAQIE97dBBAEAAAAAAK0oIMSUKREAAAAOpnltbLcz9gKNyK89dVj02cAI1OfWZYDr8yqzFQTOblr5LoFmq5JvcAZ5Z2NvUEII/bmmqm9nwf8F//xdJ6/8sPAK/svLnML1OqLlwC96owKXgeSacJtf2yxukysDVhjrgmYffJXmgKV7qLY7oIiKRRoXtvsR1Wxv91kx7Yt3cYsu+LsxqqDb4pBVJe/8ekIIiwbOXkVWJi7FiQXTivAc6NqurUs0+AXttn3ugFxn5JyfCsWL78tJncjqyQm1CwF95hRwsFkbW0valD8I6A==&amp;acctmode=0&amp;pass_ticket=++IA5yGmDbtLX58+sa9Dyg7wZmmna9abJE2BjV74X+wqcdBgEtgHdg6bL/yYjLKe&amp;wx_header=0&amp;fasttmpl_type=0&amp;fasttmpl_fullversion=8174020-zh_CN-html&amp;from_xworker=1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“2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026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多彩贵州文化遗产主题青年美术展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创作方向及贵州省文化遗产名录</w: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部分）</w:t>
      </w:r>
    </w:p>
    <w:p>
      <w:pPr>
        <w:pStyle w:val="5"/>
        <w:widowControl/>
        <w:spacing w:beforeAutospacing="0" w:afterAutospacing="0" w:line="600" w:lineRule="exact"/>
        <w:ind w:left="2155" w:leftChars="855" w:hanging="360" w:hangingChars="100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instrText xml:space="preserve"> HYPERLINK "https://mp.weixin.qq.com/s?__biz=MzU4MDE3MTM3NA==&amp;mid=2247540928&amp;idx=1&amp;sn=35a081cef7a6fc88b69739b99a01e5a4&amp;chksm=fc3b5325e41faa7adb6ebd17972fb8a6f82e5ad29174c5dfc63bf20df88e1d711c5e3cc38b5c&amp;mpshare=1&amp;scene=1&amp;srcid=0307ldGhicXLAic1wOFSg9aW&amp;sharer_shareinfo=1fb94185a286d08286a86d54eb83e251&amp;sharer_shareinfo_first=1fb94185a286d08286a86d54eb83e251&amp;click_id=1&amp;key=daf9bdc5abc4e8d042c78524ebb4b231355079f1b77734ed651b883832f722062af47a72e3ac12421c61de85bcfad9b81f09920dea9b51917af0faaf064ddc5572f687ea9ba7a322f3a529cd92f9c91dee8666058231c8dab40f66eacba0be3b6631d130e6eab75b02ee24b27f4117571bdfaaad4d4fe0e1f786cd13ab3507b1&amp;ascene=1&amp;uin=OTM2MzE5MTA0&amp;devicetype=UnifiedPCMac&amp;version=f2641702&amp;lang=zh_CN&amp;countrycode=CN&amp;exportkey=n_ChQIAhIQIiNnqLxfejUzh5eWxlSVJBLkAQIE97dBBAEAAAAAAK0oIMSUKREAAAAOpnltbLcz9gKNyK89dVj02cAI1OfWZYDr8yqzFQTOblr5LoFmq5JvcAZ5Z2NvUEII/bmmqm9nwf8F//xdJ6/8sPAK/svLnML1OqLlwC96owKXgeSacJtf2yxukysDVhjrgmYffJXmgKV7qLY7oIiKRRoXtvsR1Wxv91kx7Yt3cYsu+LsxqqDb4pBVJe/8ekIIiwbOXkVWJi7FiQXTivAc6NqurUs0+AXttn3ugFxn5JyfCsWL78tJncjqyQm1CwF95hRwsFkbW0valD8I6A==&amp;acctmode=0&amp;pass_ticket=++IA5yGmDbtLX58+sa9Dyg7wZmmna9abJE2BjV74X+wqcdBgEtgHdg6bL/yYjLKe&amp;wx_header=0&amp;fasttmpl_type=0&amp;fasttmpl_fullversion=8174020-zh_CN-html&amp;from_xworker=1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026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多彩贵州文化遗产主题青年美术展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创作申请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widowControl/>
        <w:spacing w:beforeAutospacing="0" w:afterAutospacing="0" w:line="600" w:lineRule="exact"/>
        <w:ind w:firstLine="720" w:firstLineChars="200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pacing w:beforeAutospacing="0" w:afterAutospacing="0" w:line="600" w:lineRule="exact"/>
        <w:ind w:firstLine="5400" w:firstLineChars="15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贵州画院（贵州美术馆）</w:t>
      </w:r>
    </w:p>
    <w:p>
      <w:pPr>
        <w:pStyle w:val="5"/>
        <w:widowControl/>
        <w:spacing w:beforeAutospacing="0" w:afterAutospacing="0" w:line="600" w:lineRule="exact"/>
        <w:ind w:firstLine="420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                             2026年4月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日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938E5"/>
    <w:rsid w:val="004262A6"/>
    <w:rsid w:val="00531110"/>
    <w:rsid w:val="00777835"/>
    <w:rsid w:val="00CE3B7E"/>
    <w:rsid w:val="00E677FB"/>
    <w:rsid w:val="03C730DD"/>
    <w:rsid w:val="0444753E"/>
    <w:rsid w:val="07046BA4"/>
    <w:rsid w:val="09586CBC"/>
    <w:rsid w:val="0AE054B0"/>
    <w:rsid w:val="13EF65C4"/>
    <w:rsid w:val="1C876837"/>
    <w:rsid w:val="1D493B0C"/>
    <w:rsid w:val="1FD93942"/>
    <w:rsid w:val="289B31C9"/>
    <w:rsid w:val="2B8C397D"/>
    <w:rsid w:val="2EF9EAC7"/>
    <w:rsid w:val="3A723FAE"/>
    <w:rsid w:val="3BEE4ABD"/>
    <w:rsid w:val="3BEF9927"/>
    <w:rsid w:val="3FFBA7DC"/>
    <w:rsid w:val="44BC61B9"/>
    <w:rsid w:val="489E5375"/>
    <w:rsid w:val="4A826BB2"/>
    <w:rsid w:val="4D185C09"/>
    <w:rsid w:val="4F9F6E45"/>
    <w:rsid w:val="5DD849AE"/>
    <w:rsid w:val="5E37430A"/>
    <w:rsid w:val="5E3E8CD5"/>
    <w:rsid w:val="5EF938E5"/>
    <w:rsid w:val="5FE7B304"/>
    <w:rsid w:val="6206038A"/>
    <w:rsid w:val="67F6DEA7"/>
    <w:rsid w:val="691B3B5C"/>
    <w:rsid w:val="6FAB94FC"/>
    <w:rsid w:val="6FCE3443"/>
    <w:rsid w:val="70651D41"/>
    <w:rsid w:val="776AEC34"/>
    <w:rsid w:val="7A8F2115"/>
    <w:rsid w:val="7AB7B7DF"/>
    <w:rsid w:val="7B3F587D"/>
    <w:rsid w:val="7DF23F49"/>
    <w:rsid w:val="7DF9A698"/>
    <w:rsid w:val="7EDB2BA1"/>
    <w:rsid w:val="7EFF8DA2"/>
    <w:rsid w:val="7F7E72D2"/>
    <w:rsid w:val="7FCF9C02"/>
    <w:rsid w:val="7FFCD225"/>
    <w:rsid w:val="8D799A9E"/>
    <w:rsid w:val="992F1BB7"/>
    <w:rsid w:val="99FFDD7E"/>
    <w:rsid w:val="9D3BC1C3"/>
    <w:rsid w:val="9F23832F"/>
    <w:rsid w:val="B7D09485"/>
    <w:rsid w:val="BDBE6C76"/>
    <w:rsid w:val="DEB23FAE"/>
    <w:rsid w:val="DEE9DCDA"/>
    <w:rsid w:val="DF780221"/>
    <w:rsid w:val="E77BB9CF"/>
    <w:rsid w:val="EFBFEB5E"/>
    <w:rsid w:val="F1FCA210"/>
    <w:rsid w:val="F4FF3B99"/>
    <w:rsid w:val="F6FF7986"/>
    <w:rsid w:val="F75DEDB8"/>
    <w:rsid w:val="F777C54D"/>
    <w:rsid w:val="F77F5562"/>
    <w:rsid w:val="F7D356DB"/>
    <w:rsid w:val="F9EE3D75"/>
    <w:rsid w:val="FBD7156D"/>
    <w:rsid w:val="FD6D44A1"/>
    <w:rsid w:val="FFDB7B38"/>
    <w:rsid w:val="FFFD5CE9"/>
    <w:rsid w:val="FF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2075</Words>
  <Characters>2188</Characters>
  <Lines>104</Lines>
  <Paragraphs>38</Paragraphs>
  <TotalTime>11</TotalTime>
  <ScaleCrop>false</ScaleCrop>
  <LinksUpToDate>false</LinksUpToDate>
  <CharactersWithSpaces>2243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2026-04-10T00:29:00Z</dcterms:created>
  <dc:creator>马畅</dc:creator>
  <cp:lastModifiedBy>ysgz</cp:lastModifiedBy>
  <cp:lastPrinted>2026-04-11T01:28:00Z</cp:lastPrinted>
  <dcterms:modified xsi:type="dcterms:W3CDTF">2026-04-15T15:45:30Z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E2C57BF48D013BEA1A42DF69E9CE6EC0</vt:lpwstr>
  </property>
  <property fmtid="{D5CDD505-2E9C-101B-9397-08002B2CF9AE}" pid="4" name="KSOTemplateDocerSaveRecord">
    <vt:lpwstr>eyJoZGlkIjoiNmY2OTU0N2M2ODg0NGMwMGI4NDBkYTBkNzQ2NjM5NGMiLCJ1c2VySWQiOiIzMTQ4MDIyOTQifQ==</vt:lpwstr>
  </property>
</Properties>
</file>